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BB" w:rsidRDefault="00B006BB" w:rsidP="00B006BB">
      <w:pPr>
        <w:pStyle w:val="Titre1"/>
        <w:numPr>
          <w:ilvl w:val="0"/>
          <w:numId w:val="0"/>
        </w:numPr>
        <w:jc w:val="center"/>
      </w:pPr>
      <w:bookmarkStart w:id="0" w:name="_Toc520457657"/>
      <w:r>
        <w:t>L</w:t>
      </w:r>
      <w:r w:rsidRPr="006471EF">
        <w:t>iens des formulaires de demandes d’autorisation</w:t>
      </w:r>
      <w:r>
        <w:t>s</w:t>
      </w:r>
      <w:r w:rsidRPr="006471EF">
        <w:t xml:space="preserve"> </w:t>
      </w:r>
      <w:bookmarkEnd w:id="0"/>
      <w:r w:rsidR="005970EA">
        <w:t>européennes ou nationales de pêche (AEP/ANP) – Atlantique (mise à jour en septembre 2018)</w:t>
      </w:r>
      <w:bookmarkStart w:id="1" w:name="_GoBack"/>
      <w:bookmarkEnd w:id="1"/>
    </w:p>
    <w:p w:rsidR="00B006BB" w:rsidRDefault="00B006BB" w:rsidP="00B006BB">
      <w:pPr>
        <w:rPr>
          <w:b/>
          <w:sz w:val="22"/>
          <w:szCs w:val="22"/>
        </w:rPr>
      </w:pPr>
    </w:p>
    <w:p w:rsidR="005970EA" w:rsidRPr="007E738D" w:rsidRDefault="005970EA" w:rsidP="00B00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Atlantique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6064"/>
      </w:tblGrid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ANP Anchois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5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https://www.formulaires.modernisation.gouv.fr/gf/cerfa_14846.do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ANP Baudroie (CIEM VII)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6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https://www.formulaires.modernisation.gouv.fr/gf/cerfa_14848.do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ANP Cabillaud Mer Celtique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7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https://www.formulaires.modernisation.gouv.fr/gf/cerfa_14849.do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AEP Espèces profondes</w:t>
            </w:r>
            <w:r>
              <w:rPr>
                <w:sz w:val="22"/>
                <w:szCs w:val="22"/>
              </w:rPr>
              <w:t xml:space="preserve"> – prise active</w:t>
            </w:r>
            <w:r w:rsidRPr="006471EF">
              <w:rPr>
                <w:sz w:val="22"/>
                <w:szCs w:val="22"/>
              </w:rPr>
              <w:t>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8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https://www.formulaires.modernisation.gouv.fr/gf/cerfa_14840.do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 Espèces profondes – prises accessoires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Default="005970EA" w:rsidP="00110E89">
            <w:pPr>
              <w:snapToGrid w:val="0"/>
              <w:jc w:val="center"/>
            </w:pPr>
            <w:hyperlink r:id="rId9" w:history="1">
              <w:r w:rsidR="00B006BB" w:rsidRPr="00E51EEA">
                <w:rPr>
                  <w:rStyle w:val="Lienhypertexte"/>
                  <w:sz w:val="22"/>
                  <w:szCs w:val="22"/>
                </w:rPr>
                <w:t>https://www.formulaires.modernisation.gouv.fr/gf/cerfa_15922.do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AEP Filets Fixes c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0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https://www.formulaires.modernisation.gouv.fr/gf/cerfa_14911.do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AEP Hareng Ouest Ecosse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1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https://www.formulaires.modernisation.gouv.fr/gf/cerfa_14842.do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ANP Langoustine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2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https://www.formulaires.modernisation.gouv.fr/gf/cerfa_14844.do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 xml:space="preserve">AEP Merlu-Langoustine en IX a et </w:t>
            </w:r>
            <w:proofErr w:type="spellStart"/>
            <w:r w:rsidRPr="006471EF">
              <w:rPr>
                <w:sz w:val="22"/>
                <w:szCs w:val="22"/>
              </w:rPr>
              <w:t>VIIc</w:t>
            </w:r>
            <w:proofErr w:type="spellEnd"/>
            <w:r w:rsidRPr="006471EF">
              <w:rPr>
                <w:sz w:val="22"/>
                <w:szCs w:val="22"/>
              </w:rPr>
              <w:t>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3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https://www.formulaires.modernisation.gouv.fr/gf/cerfa_14843.do</w:t>
              </w:r>
            </w:hyperlink>
          </w:p>
          <w:p w:rsidR="00B006BB" w:rsidRPr="006471EF" w:rsidRDefault="00B006BB" w:rsidP="00110E89">
            <w:pPr>
              <w:jc w:val="center"/>
              <w:rPr>
                <w:sz w:val="22"/>
                <w:szCs w:val="22"/>
              </w:rPr>
            </w:pPr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ind w:right="-225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AEP Sole Golfe de Gascogne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4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https://www.formulaires.modernisation.gouv.fr/gf/cerfa_14845.do</w:t>
              </w:r>
            </w:hyperlink>
          </w:p>
          <w:p w:rsidR="00B006BB" w:rsidRPr="006471EF" w:rsidRDefault="00B006BB" w:rsidP="00110E89">
            <w:pPr>
              <w:jc w:val="center"/>
              <w:rPr>
                <w:sz w:val="22"/>
                <w:szCs w:val="22"/>
              </w:rPr>
            </w:pPr>
          </w:p>
        </w:tc>
      </w:tr>
      <w:tr w:rsidR="00B006BB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ANP Sole Manche Est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Default="00B006BB" w:rsidP="00110E89">
            <w:pPr>
              <w:snapToGrid w:val="0"/>
              <w:jc w:val="center"/>
            </w:pPr>
            <w:r w:rsidRPr="00ED074E">
              <w:rPr>
                <w:rStyle w:val="Lienhypertexte"/>
                <w:sz w:val="22"/>
              </w:rPr>
              <w:t>https://www.formulaires.modernisation.gouv.fr/gf/cerfa_15622.do</w:t>
            </w:r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AEP Sole Manche Ouest 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5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https://www.formulaires.modernisation.gouv.fr/gf/cerfa_14847.do</w:t>
              </w:r>
            </w:hyperlink>
          </w:p>
          <w:p w:rsidR="00B006BB" w:rsidRPr="006471EF" w:rsidRDefault="00B006BB" w:rsidP="00110E89">
            <w:pPr>
              <w:jc w:val="center"/>
              <w:rPr>
                <w:sz w:val="22"/>
                <w:szCs w:val="22"/>
              </w:rPr>
            </w:pPr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AEP Pêcherie(s) à accès réglementé sans contingentement</w:t>
            </w:r>
          </w:p>
          <w:p w:rsidR="00B006BB" w:rsidRPr="00ED074E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471EF">
              <w:rPr>
                <w:sz w:val="22"/>
                <w:szCs w:val="22"/>
              </w:rPr>
              <w:t>Sole-plie</w:t>
            </w:r>
            <w:r>
              <w:rPr>
                <w:sz w:val="22"/>
                <w:szCs w:val="22"/>
              </w:rPr>
              <w:t xml:space="preserve"> / </w:t>
            </w:r>
            <w:r w:rsidRPr="006471EF">
              <w:rPr>
                <w:sz w:val="22"/>
                <w:szCs w:val="22"/>
              </w:rPr>
              <w:t>Merlu nord</w:t>
            </w:r>
            <w:r>
              <w:rPr>
                <w:sz w:val="22"/>
                <w:szCs w:val="22"/>
              </w:rPr>
              <w:t xml:space="preserve"> /  </w:t>
            </w:r>
            <w:r w:rsidRPr="006471EF">
              <w:rPr>
                <w:sz w:val="22"/>
                <w:szCs w:val="22"/>
              </w:rPr>
              <w:t>Habitats vulnérables</w:t>
            </w:r>
            <w:r>
              <w:rPr>
                <w:sz w:val="22"/>
                <w:szCs w:val="22"/>
              </w:rPr>
              <w:t xml:space="preserve"> / </w:t>
            </w:r>
            <w:r w:rsidRPr="00ED074E">
              <w:rPr>
                <w:sz w:val="22"/>
                <w:szCs w:val="22"/>
              </w:rPr>
              <w:t>Filets fixes (ab)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6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https://www.formulaires.modernisation.gouv.fr/gf/cerfa_14860.do</w:t>
              </w:r>
            </w:hyperlink>
          </w:p>
          <w:p w:rsidR="00B006BB" w:rsidRPr="006471EF" w:rsidRDefault="00B006BB" w:rsidP="00110E89">
            <w:pPr>
              <w:jc w:val="center"/>
              <w:rPr>
                <w:sz w:val="22"/>
                <w:szCs w:val="22"/>
              </w:rPr>
            </w:pPr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ANP Thon blanc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7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https://www.formulaires.modernisation.gouv.fr/gf/cerfa_14851.do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ED074E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AEP Thon rouge Atlantique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8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https://www.formulaires.modernisation.gouv.fr/gf/cerfa_14857.do</w:t>
              </w:r>
            </w:hyperlink>
          </w:p>
          <w:p w:rsidR="00B006BB" w:rsidRPr="006471EF" w:rsidRDefault="00B006BB" w:rsidP="00110E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 Zone cabillaud (</w:t>
            </w:r>
            <w:r w:rsidRPr="006471EF">
              <w:rPr>
                <w:sz w:val="22"/>
                <w:szCs w:val="22"/>
              </w:rPr>
              <w:t>Mer du Nord</w:t>
            </w:r>
            <w:r>
              <w:rPr>
                <w:sz w:val="22"/>
                <w:szCs w:val="22"/>
              </w:rPr>
              <w:t xml:space="preserve"> / </w:t>
            </w:r>
            <w:r w:rsidRPr="006471EF">
              <w:rPr>
                <w:sz w:val="22"/>
                <w:szCs w:val="22"/>
              </w:rPr>
              <w:t>Mer d’</w:t>
            </w:r>
            <w:r>
              <w:rPr>
                <w:sz w:val="22"/>
                <w:szCs w:val="22"/>
              </w:rPr>
              <w:t xml:space="preserve">Irlande / </w:t>
            </w:r>
            <w:r w:rsidRPr="006471EF">
              <w:rPr>
                <w:sz w:val="22"/>
                <w:szCs w:val="22"/>
              </w:rPr>
              <w:t>Ouest Ecosse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19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https://www.formulaires.modernisation.gouv.fr/gf/cerfa_14841.do</w:t>
              </w:r>
            </w:hyperlink>
          </w:p>
        </w:tc>
      </w:tr>
    </w:tbl>
    <w:p w:rsidR="00B006BB" w:rsidRPr="007E738D" w:rsidRDefault="00B006BB" w:rsidP="00B006BB">
      <w:pPr>
        <w:rPr>
          <w:b/>
          <w:sz w:val="22"/>
          <w:szCs w:val="22"/>
        </w:rPr>
      </w:pPr>
    </w:p>
    <w:p w:rsidR="00B006BB" w:rsidRPr="007E738D" w:rsidRDefault="005970EA" w:rsidP="00B00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ORGP (hors thon rouge)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6064"/>
      </w:tblGrid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AEP créée </w:t>
            </w:r>
            <w:r w:rsidRPr="006471EF">
              <w:rPr>
                <w:sz w:val="22"/>
                <w:szCs w:val="22"/>
              </w:rPr>
              <w:t>par recommandation ORGP</w:t>
            </w:r>
            <w:r>
              <w:rPr>
                <w:sz w:val="22"/>
                <w:szCs w:val="22"/>
              </w:rPr>
              <w:t xml:space="preserve"> – espèces ICCAT (Espadon de l’Atlantique Sud / Thon tropicaux en zone ICCAT / Germon de Méditerranée)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E51EEA" w:rsidRDefault="005970EA" w:rsidP="00110E89">
            <w:pPr>
              <w:snapToGrid w:val="0"/>
              <w:jc w:val="center"/>
              <w:rPr>
                <w:rStyle w:val="Lienhypertexte"/>
                <w:sz w:val="22"/>
                <w:szCs w:val="22"/>
              </w:rPr>
            </w:pPr>
            <w:hyperlink r:id="rId20" w:history="1">
              <w:r w:rsidR="00B006BB" w:rsidRPr="00E51EEA">
                <w:rPr>
                  <w:rStyle w:val="Lienhypertexte"/>
                  <w:sz w:val="22"/>
                  <w:szCs w:val="22"/>
                </w:rPr>
                <w:t>https://www.formulaires.modernisation.gouv.fr/gf/cerfa_15920.do</w:t>
              </w:r>
            </w:hyperlink>
          </w:p>
          <w:p w:rsidR="00B006BB" w:rsidRPr="00E51EEA" w:rsidRDefault="00B006BB" w:rsidP="00110E89">
            <w:pPr>
              <w:snapToGrid w:val="0"/>
              <w:jc w:val="center"/>
              <w:rPr>
                <w:rStyle w:val="Lienhypertexte"/>
              </w:rPr>
            </w:pPr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AEP créée par recommandation ORGP – hors ICCAT (CTOI / CPANE / APSOI)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E51EEA" w:rsidRDefault="005970EA" w:rsidP="00110E89">
            <w:pPr>
              <w:snapToGrid w:val="0"/>
              <w:jc w:val="center"/>
              <w:rPr>
                <w:rStyle w:val="Lienhypertexte"/>
              </w:rPr>
            </w:pPr>
            <w:hyperlink r:id="rId21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https://www.formulaires.modernisation.gouv.fr/gf/cerfa_15006.do</w:t>
              </w:r>
            </w:hyperlink>
          </w:p>
          <w:p w:rsidR="00B006BB" w:rsidRPr="00E51EEA" w:rsidRDefault="00B006BB" w:rsidP="00110E89">
            <w:pPr>
              <w:snapToGrid w:val="0"/>
              <w:jc w:val="center"/>
              <w:rPr>
                <w:rStyle w:val="Lienhypertexte"/>
                <w:sz w:val="22"/>
                <w:szCs w:val="22"/>
              </w:rPr>
            </w:pPr>
          </w:p>
        </w:tc>
      </w:tr>
    </w:tbl>
    <w:p w:rsidR="00B006BB" w:rsidRDefault="00B006BB" w:rsidP="00B006BB">
      <w:pPr>
        <w:rPr>
          <w:b/>
          <w:sz w:val="22"/>
          <w:szCs w:val="22"/>
        </w:rPr>
      </w:pPr>
    </w:p>
    <w:p w:rsidR="005970EA" w:rsidRPr="00ED074E" w:rsidRDefault="005970EA" w:rsidP="00B00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Transferts d’éligibilité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6064"/>
      </w:tblGrid>
      <w:tr w:rsidR="00B006BB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471EF">
              <w:rPr>
                <w:sz w:val="22"/>
                <w:szCs w:val="22"/>
              </w:rPr>
              <w:t xml:space="preserve">emande de transfert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Default="005970EA" w:rsidP="00110E89">
            <w:pPr>
              <w:snapToGrid w:val="0"/>
              <w:jc w:val="center"/>
            </w:pPr>
            <w:hyperlink r:id="rId22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https://www.formulaires.modernisation.gouv.fr/gf/cerfa_14853.do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Pr="006471EF">
              <w:rPr>
                <w:sz w:val="22"/>
                <w:szCs w:val="22"/>
              </w:rPr>
              <w:t>vire donneur</w:t>
            </w:r>
            <w:r>
              <w:rPr>
                <w:sz w:val="22"/>
                <w:szCs w:val="22"/>
              </w:rPr>
              <w:t xml:space="preserve"> ou réserve donneuse</w:t>
            </w:r>
            <w:r w:rsidRPr="00647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23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https://www.formulaires.modernisation.gouv.fr/gf/cerfa_14854.do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 w:rsidRPr="006471EF">
              <w:rPr>
                <w:sz w:val="22"/>
                <w:szCs w:val="22"/>
              </w:rPr>
              <w:t>Protocole de suivi des droits de pêche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Pr="006471EF" w:rsidRDefault="005970EA" w:rsidP="00110E89">
            <w:pPr>
              <w:snapToGrid w:val="0"/>
              <w:jc w:val="center"/>
              <w:rPr>
                <w:sz w:val="22"/>
                <w:szCs w:val="22"/>
              </w:rPr>
            </w:pPr>
            <w:hyperlink r:id="rId24" w:history="1">
              <w:r w:rsidR="00B006BB" w:rsidRPr="006471EF">
                <w:rPr>
                  <w:rStyle w:val="Lienhypertexte"/>
                  <w:sz w:val="22"/>
                  <w:szCs w:val="22"/>
                </w:rPr>
                <w:t>https://www.formulaires.modernisation.gouv.fr/gf/cerfa_14855.do</w:t>
              </w:r>
            </w:hyperlink>
          </w:p>
        </w:tc>
      </w:tr>
      <w:tr w:rsidR="00B006BB" w:rsidRPr="006471EF" w:rsidTr="00110E89">
        <w:tc>
          <w:tcPr>
            <w:tcW w:w="1763" w:type="pct"/>
            <w:shd w:val="clear" w:color="auto" w:fill="auto"/>
          </w:tcPr>
          <w:p w:rsidR="00B006BB" w:rsidRPr="006471EF" w:rsidRDefault="00B006BB" w:rsidP="00110E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Demande de réservation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006BB" w:rsidRDefault="005970EA" w:rsidP="00110E89">
            <w:pPr>
              <w:snapToGrid w:val="0"/>
              <w:jc w:val="center"/>
            </w:pPr>
            <w:hyperlink r:id="rId25" w:history="1">
              <w:r w:rsidR="00B006BB" w:rsidRPr="00E51EEA">
                <w:rPr>
                  <w:rStyle w:val="Lienhypertexte"/>
                  <w:sz w:val="22"/>
                  <w:szCs w:val="22"/>
                </w:rPr>
                <w:t>https://www.formulaires.modernisation.gouv.fr/gf/cerfa_15919.do</w:t>
              </w:r>
            </w:hyperlink>
          </w:p>
        </w:tc>
      </w:tr>
    </w:tbl>
    <w:p w:rsidR="00B80E17" w:rsidRDefault="00B80E17"/>
    <w:sectPr w:rsidR="00B8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89192"/>
    <w:lvl w:ilvl="0">
      <w:start w:val="1"/>
      <w:numFmt w:val="decimal"/>
      <w:pStyle w:val="Titre1"/>
      <w:lvlText w:val="%1."/>
      <w:lvlJc w:val="left"/>
      <w:pPr>
        <w:ind w:left="47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B"/>
    <w:rsid w:val="005970EA"/>
    <w:rsid w:val="00B006BB"/>
    <w:rsid w:val="00B80E17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E21F"/>
  <w15:chartTrackingRefBased/>
  <w15:docId w15:val="{3EC5C341-243C-411C-9EEE-372DD2E9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B006BB"/>
    <w:pPr>
      <w:numPr>
        <w:numId w:val="1"/>
      </w:numPr>
      <w:spacing w:before="119"/>
      <w:outlineLvl w:val="0"/>
    </w:pPr>
    <w:rPr>
      <w:b/>
      <w:bCs/>
      <w:kern w:val="1"/>
      <w:sz w:val="22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06BB"/>
    <w:rPr>
      <w:rFonts w:ascii="Times New Roman" w:eastAsia="Times New Roman" w:hAnsi="Times New Roman" w:cs="Times New Roman"/>
      <w:b/>
      <w:bCs/>
      <w:kern w:val="1"/>
      <w:szCs w:val="48"/>
      <w:lang w:eastAsia="ar-SA"/>
    </w:rPr>
  </w:style>
  <w:style w:type="character" w:styleId="Lienhypertexte">
    <w:name w:val="Hyperlink"/>
    <w:basedOn w:val="Policepardfaut"/>
    <w:uiPriority w:val="99"/>
    <w:rsid w:val="00B006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006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06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4840.do" TargetMode="External"/><Relationship Id="rId13" Type="http://schemas.openxmlformats.org/officeDocument/2006/relationships/hyperlink" Target="https://www.formulaires.modernisation.gouv.fr/gf/cerfa_14843.do" TargetMode="External"/><Relationship Id="rId18" Type="http://schemas.openxmlformats.org/officeDocument/2006/relationships/hyperlink" Target="https://www.formulaires.modernisation.gouv.fr/gf/cerfa_14857.d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ormulaires.modernisation.gouv.fr/gf/cerfa_15006.do" TargetMode="External"/><Relationship Id="rId7" Type="http://schemas.openxmlformats.org/officeDocument/2006/relationships/hyperlink" Target="https://www.formulaires.modernisation.gouv.fr/gf/cerfa_14849.do" TargetMode="External"/><Relationship Id="rId12" Type="http://schemas.openxmlformats.org/officeDocument/2006/relationships/hyperlink" Target="https://www.formulaires.modernisation.gouv.fr/gf/cerfa_14844.do" TargetMode="External"/><Relationship Id="rId17" Type="http://schemas.openxmlformats.org/officeDocument/2006/relationships/hyperlink" Target="https://www.formulaires.modernisation.gouv.fr/gf/cerfa_14851.do" TargetMode="External"/><Relationship Id="rId25" Type="http://schemas.openxmlformats.org/officeDocument/2006/relationships/hyperlink" Target="https://www.formulaires.modernisation.gouv.fr/gf/cerfa_15919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mulaires.modernisation.gouv.fr/gf/cerfa_14860.do" TargetMode="External"/><Relationship Id="rId20" Type="http://schemas.openxmlformats.org/officeDocument/2006/relationships/hyperlink" Target="https://www.formulaires.modernisation.gouv.fr/gf/cerfa_15920.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rmulaires.modernisation.gouv.fr/gf/cerfa_14848.do" TargetMode="External"/><Relationship Id="rId11" Type="http://schemas.openxmlformats.org/officeDocument/2006/relationships/hyperlink" Target="https://www.formulaires.modernisation.gouv.fr/gf/cerfa_14842.do" TargetMode="External"/><Relationship Id="rId24" Type="http://schemas.openxmlformats.org/officeDocument/2006/relationships/hyperlink" Target="https://www.formulaires.modernisation.gouv.fr/gf/cerfa_14855.do" TargetMode="External"/><Relationship Id="rId5" Type="http://schemas.openxmlformats.org/officeDocument/2006/relationships/hyperlink" Target="https://www.formulaires.modernisation.gouv.fr/gf/cerfa_14846.do" TargetMode="External"/><Relationship Id="rId15" Type="http://schemas.openxmlformats.org/officeDocument/2006/relationships/hyperlink" Target="https://www.formulaires.modernisation.gouv.fr/gf/cerfa_14847.do" TargetMode="External"/><Relationship Id="rId23" Type="http://schemas.openxmlformats.org/officeDocument/2006/relationships/hyperlink" Target="https://www.formulaires.modernisation.gouv.fr/gf/cerfa_14854.do" TargetMode="External"/><Relationship Id="rId10" Type="http://schemas.openxmlformats.org/officeDocument/2006/relationships/hyperlink" Target="https://www.formulaires.modernisation.gouv.fr/gf/cerfa_14911.do" TargetMode="External"/><Relationship Id="rId19" Type="http://schemas.openxmlformats.org/officeDocument/2006/relationships/hyperlink" Target="https://www.formulaires.modernisation.gouv.fr/gf/cerfa_14841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ulaires.modernisation.gouv.fr/gf/cerfa_15922.do" TargetMode="External"/><Relationship Id="rId14" Type="http://schemas.openxmlformats.org/officeDocument/2006/relationships/hyperlink" Target="https://www.formulaires.modernisation.gouv.fr/gf/cerfa_14845.do" TargetMode="External"/><Relationship Id="rId22" Type="http://schemas.openxmlformats.org/officeDocument/2006/relationships/hyperlink" Target="https://www.formulaires.modernisation.gouv.fr/gf/cerfa_14853.d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JASPERS Marine</dc:creator>
  <cp:keywords/>
  <dc:description/>
  <cp:lastModifiedBy>JASPERS Marine</cp:lastModifiedBy>
  <cp:revision>3</cp:revision>
  <dcterms:created xsi:type="dcterms:W3CDTF">2018-08-01T14:29:00Z</dcterms:created>
  <dcterms:modified xsi:type="dcterms:W3CDTF">2018-09-06T12:56:00Z</dcterms:modified>
</cp:coreProperties>
</file>